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713" w:rsidRDefault="007669DE">
      <w:pPr>
        <w:spacing w:line="360" w:lineRule="auto"/>
        <w:jc w:val="both"/>
        <w:rPr>
          <w:rFonts w:ascii="Times New Roman" w:hAnsi="Times New Roman" w:cs="Times New Roman"/>
          <w:b/>
        </w:rPr>
      </w:pPr>
      <w:r>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DC3713">
        <w:trPr>
          <w:trHeight w:val="977"/>
        </w:trPr>
        <w:tc>
          <w:tcPr>
            <w:tcW w:w="3062" w:type="dxa"/>
          </w:tcPr>
          <w:p w:rsidR="00DC3713" w:rsidRDefault="007669DE">
            <w:pPr>
              <w:spacing w:line="360" w:lineRule="auto"/>
              <w:jc w:val="both"/>
              <w:rPr>
                <w:rFonts w:ascii="Times New Roman" w:hAnsi="Times New Roman" w:cs="Times New Roman"/>
                <w:b/>
                <w:bCs/>
              </w:rPr>
            </w:pPr>
            <w:r>
              <w:rPr>
                <w:rFonts w:ascii="Times New Roman" w:hAnsi="Times New Roman" w:cs="Times New Roman"/>
                <w:b/>
                <w:bCs/>
              </w:rPr>
              <w:t>Article Number:</w:t>
            </w:r>
          </w:p>
          <w:p w:rsidR="00DC3713" w:rsidRDefault="007669DE">
            <w:pPr>
              <w:spacing w:line="360" w:lineRule="auto"/>
              <w:jc w:val="both"/>
              <w:rPr>
                <w:rFonts w:ascii="Times New Roman" w:hAnsi="Times New Roman" w:cs="Times New Roman"/>
                <w:b/>
              </w:rPr>
            </w:pPr>
            <w:r>
              <w:rPr>
                <w:rFonts w:ascii="Times New Roman" w:hAnsi="Times New Roman" w:cs="Times New Roman"/>
                <w:b/>
              </w:rPr>
              <w:t>JFN-2961</w:t>
            </w:r>
          </w:p>
        </w:tc>
        <w:tc>
          <w:tcPr>
            <w:tcW w:w="3600" w:type="dxa"/>
          </w:tcPr>
          <w:p w:rsidR="00DC3713" w:rsidRDefault="007669DE">
            <w:pPr>
              <w:autoSpaceDE w:val="0"/>
              <w:autoSpaceDN w:val="0"/>
              <w:adjustRightInd w:val="0"/>
              <w:spacing w:after="0" w:line="360" w:lineRule="auto"/>
              <w:jc w:val="both"/>
              <w:rPr>
                <w:rFonts w:ascii="Times New Roman" w:hAnsi="Times New Roman" w:cs="Times New Roman"/>
                <w:b/>
                <w:bCs/>
                <w:lang w:val="en-GB"/>
              </w:rPr>
            </w:pPr>
            <w:r>
              <w:rPr>
                <w:rFonts w:ascii="Times New Roman" w:hAnsi="Times New Roman" w:cs="Times New Roman"/>
                <w:b/>
                <w:bCs/>
                <w:lang w:val="en-GB"/>
              </w:rPr>
              <w:t>Author Name</w:t>
            </w:r>
          </w:p>
          <w:p w:rsidR="00DC3713" w:rsidRDefault="00DC3713">
            <w:pPr>
              <w:autoSpaceDE w:val="0"/>
              <w:autoSpaceDN w:val="0"/>
              <w:adjustRightInd w:val="0"/>
              <w:spacing w:after="0" w:line="360" w:lineRule="auto"/>
              <w:jc w:val="both"/>
              <w:rPr>
                <w:rFonts w:ascii="Times New Roman" w:hAnsi="Times New Roman" w:cs="Times New Roman"/>
                <w:b/>
              </w:rPr>
            </w:pPr>
          </w:p>
          <w:p w:rsidR="00DC3713" w:rsidRDefault="007669DE">
            <w:pPr>
              <w:autoSpaceDE w:val="0"/>
              <w:autoSpaceDN w:val="0"/>
              <w:adjustRightInd w:val="0"/>
              <w:spacing w:after="0" w:line="360" w:lineRule="auto"/>
              <w:jc w:val="both"/>
              <w:rPr>
                <w:rFonts w:ascii="Times New Roman" w:hAnsi="Times New Roman" w:cs="Times New Roman"/>
                <w:b/>
                <w:bCs/>
                <w:lang w:val="en-GB"/>
              </w:rPr>
            </w:pPr>
            <w:proofErr w:type="spellStart"/>
            <w:r>
              <w:rPr>
                <w:rFonts w:ascii="Times New Roman" w:hAnsi="Times New Roman" w:cs="Times New Roman"/>
                <w:b/>
                <w:bCs/>
                <w:lang w:val="en-GB"/>
              </w:rPr>
              <w:t>Amaranthus</w:t>
            </w:r>
            <w:proofErr w:type="spellEnd"/>
            <w:r>
              <w:rPr>
                <w:rFonts w:ascii="Times New Roman" w:hAnsi="Times New Roman" w:cs="Times New Roman"/>
                <w:b/>
                <w:bCs/>
                <w:lang w:val="en-GB"/>
              </w:rPr>
              <w:t xml:space="preserve"> Michael </w:t>
            </w:r>
          </w:p>
        </w:tc>
        <w:tc>
          <w:tcPr>
            <w:tcW w:w="3443" w:type="dxa"/>
          </w:tcPr>
          <w:p w:rsidR="00DC3713" w:rsidRDefault="007669DE">
            <w:pPr>
              <w:spacing w:line="360" w:lineRule="auto"/>
              <w:jc w:val="both"/>
              <w:rPr>
                <w:rFonts w:ascii="Times New Roman" w:hAnsi="Times New Roman" w:cs="Times New Roman"/>
              </w:rPr>
            </w:pPr>
            <w:r>
              <w:rPr>
                <w:rFonts w:ascii="Times New Roman" w:hAnsi="Times New Roman" w:cs="Times New Roman"/>
              </w:rPr>
              <w:t xml:space="preserve"> </w:t>
            </w:r>
          </w:p>
        </w:tc>
      </w:tr>
      <w:tr w:rsidR="00DC3713">
        <w:trPr>
          <w:trHeight w:val="413"/>
        </w:trPr>
        <w:tc>
          <w:tcPr>
            <w:tcW w:w="3062" w:type="dxa"/>
            <w:vAlign w:val="center"/>
          </w:tcPr>
          <w:p w:rsidR="00DC3713" w:rsidRDefault="007669DE">
            <w:pPr>
              <w:spacing w:line="360" w:lineRule="auto"/>
              <w:jc w:val="center"/>
              <w:rPr>
                <w:rFonts w:ascii="Times New Roman" w:hAnsi="Times New Roman" w:cs="Times New Roman"/>
              </w:rPr>
            </w:pPr>
            <w:r>
              <w:rPr>
                <w:rFonts w:ascii="Times New Roman" w:hAnsi="Times New Roman" w:cs="Times New Roman"/>
              </w:rPr>
              <w:t>Accept</w:t>
            </w:r>
          </w:p>
        </w:tc>
        <w:tc>
          <w:tcPr>
            <w:tcW w:w="3600" w:type="dxa"/>
            <w:vAlign w:val="center"/>
          </w:tcPr>
          <w:p w:rsidR="00DC3713" w:rsidRDefault="007669DE">
            <w:pPr>
              <w:pStyle w:val="ListParagraph"/>
              <w:numPr>
                <w:ilvl w:val="0"/>
                <w:numId w:val="1"/>
              </w:numPr>
              <w:spacing w:line="360" w:lineRule="auto"/>
              <w:jc w:val="both"/>
              <w:rPr>
                <w:rFonts w:ascii="Times New Roman" w:hAnsi="Times New Roman" w:cs="Times New Roman"/>
                <w:b/>
              </w:rPr>
            </w:pPr>
            <w:r>
              <w:rPr>
                <w:rFonts w:ascii="Times New Roman" w:hAnsi="Times New Roman" w:cs="Times New Roman"/>
                <w:b/>
              </w:rPr>
              <w:t>Minor Revision</w:t>
            </w:r>
          </w:p>
        </w:tc>
        <w:tc>
          <w:tcPr>
            <w:tcW w:w="3443" w:type="dxa"/>
            <w:vAlign w:val="center"/>
          </w:tcPr>
          <w:p w:rsidR="00DC3713" w:rsidRDefault="007669DE">
            <w:pPr>
              <w:pStyle w:val="ListParagraph"/>
              <w:spacing w:line="360" w:lineRule="auto"/>
              <w:jc w:val="both"/>
              <w:rPr>
                <w:rFonts w:ascii="Times New Roman" w:hAnsi="Times New Roman" w:cs="Times New Roman"/>
              </w:rPr>
            </w:pPr>
            <w:r>
              <w:rPr>
                <w:rFonts w:ascii="Times New Roman" w:hAnsi="Times New Roman" w:cs="Times New Roman"/>
              </w:rPr>
              <w:t>Major Revision</w:t>
            </w:r>
          </w:p>
        </w:tc>
      </w:tr>
      <w:tr w:rsidR="00DC3713">
        <w:trPr>
          <w:trHeight w:val="440"/>
        </w:trPr>
        <w:tc>
          <w:tcPr>
            <w:tcW w:w="3062" w:type="dxa"/>
            <w:vAlign w:val="center"/>
          </w:tcPr>
          <w:p w:rsidR="00DC3713" w:rsidRDefault="007669DE">
            <w:pPr>
              <w:spacing w:line="360" w:lineRule="auto"/>
              <w:jc w:val="center"/>
              <w:rPr>
                <w:rFonts w:ascii="Times New Roman" w:hAnsi="Times New Roman" w:cs="Times New Roman"/>
              </w:rPr>
            </w:pPr>
            <w:r>
              <w:rPr>
                <w:rFonts w:ascii="Times New Roman" w:hAnsi="Times New Roman" w:cs="Times New Roman"/>
              </w:rPr>
              <w:t>Reject</w:t>
            </w:r>
          </w:p>
        </w:tc>
        <w:tc>
          <w:tcPr>
            <w:tcW w:w="3600" w:type="dxa"/>
            <w:vAlign w:val="center"/>
          </w:tcPr>
          <w:p w:rsidR="00DC3713" w:rsidRDefault="007669DE">
            <w:pPr>
              <w:spacing w:line="360" w:lineRule="auto"/>
              <w:jc w:val="center"/>
              <w:rPr>
                <w:rFonts w:ascii="Times New Roman" w:hAnsi="Times New Roman" w:cs="Times New Roman"/>
              </w:rPr>
            </w:pPr>
            <w:r>
              <w:rPr>
                <w:rFonts w:ascii="Times New Roman" w:hAnsi="Times New Roman" w:cs="Times New Roman"/>
              </w:rPr>
              <w:t>Re-revision</w:t>
            </w:r>
          </w:p>
        </w:tc>
        <w:tc>
          <w:tcPr>
            <w:tcW w:w="3443" w:type="dxa"/>
            <w:vAlign w:val="center"/>
          </w:tcPr>
          <w:p w:rsidR="00DC3713" w:rsidRDefault="007669DE">
            <w:pPr>
              <w:spacing w:line="360" w:lineRule="auto"/>
              <w:jc w:val="center"/>
              <w:rPr>
                <w:rFonts w:ascii="Times New Roman" w:hAnsi="Times New Roman" w:cs="Times New Roman"/>
              </w:rPr>
            </w:pPr>
            <w:r>
              <w:rPr>
                <w:rFonts w:ascii="Times New Roman" w:hAnsi="Times New Roman" w:cs="Times New Roman"/>
              </w:rPr>
              <w:t>Poor Quality</w:t>
            </w:r>
          </w:p>
        </w:tc>
      </w:tr>
      <w:tr w:rsidR="00DC3713">
        <w:trPr>
          <w:trHeight w:val="2240"/>
        </w:trPr>
        <w:tc>
          <w:tcPr>
            <w:tcW w:w="10105" w:type="dxa"/>
            <w:gridSpan w:val="3"/>
          </w:tcPr>
          <w:p w:rsidR="00DC3713" w:rsidRDefault="007669DE">
            <w:pPr>
              <w:spacing w:line="360" w:lineRule="auto"/>
              <w:jc w:val="both"/>
              <w:rPr>
                <w:rFonts w:ascii="Times New Roman" w:eastAsia="Times New Roman" w:hAnsi="Times New Roman" w:cs="Times New Roman"/>
                <w:b/>
                <w:bCs/>
                <w:shd w:val="clear" w:color="auto" w:fill="FFFFFF"/>
                <w:lang w:val="en-IN" w:eastAsia="en-IN"/>
              </w:rPr>
            </w:pPr>
            <w:r>
              <w:rPr>
                <w:rFonts w:ascii="Times New Roman" w:eastAsia="Times New Roman" w:hAnsi="Times New Roman" w:cs="Times New Roman"/>
                <w:b/>
                <w:bCs/>
                <w:shd w:val="clear" w:color="auto" w:fill="FFFFFF"/>
                <w:lang w:val="en-IN" w:eastAsia="en-IN"/>
              </w:rPr>
              <w:t xml:space="preserve">Title: </w:t>
            </w:r>
            <w:hyperlink r:id="rId9" w:tgtFrame="https://ms.jscholar.editorialadmin.com/_blank" w:history="1">
              <w:r>
                <w:rPr>
                  <w:rFonts w:ascii="Times New Roman" w:eastAsia="Times New Roman" w:hAnsi="Times New Roman" w:cs="Times New Roman"/>
                  <w:b/>
                  <w:bCs/>
                  <w:shd w:val="clear" w:color="auto" w:fill="FFFFFF"/>
                  <w:lang w:val="en-IN" w:eastAsia="en-IN"/>
                </w:rPr>
                <w:t xml:space="preserve">How </w:t>
              </w:r>
              <w:proofErr w:type="spellStart"/>
              <w:r>
                <w:rPr>
                  <w:rFonts w:ascii="Times New Roman" w:eastAsia="Times New Roman" w:hAnsi="Times New Roman" w:cs="Times New Roman"/>
                  <w:b/>
                  <w:bCs/>
                  <w:shd w:val="clear" w:color="auto" w:fill="FFFFFF"/>
                  <w:lang w:val="en-IN" w:eastAsia="en-IN"/>
                </w:rPr>
                <w:t>Chaga</w:t>
              </w:r>
              <w:proofErr w:type="spellEnd"/>
              <w:r>
                <w:rPr>
                  <w:rFonts w:ascii="Times New Roman" w:eastAsia="Times New Roman" w:hAnsi="Times New Roman" w:cs="Times New Roman"/>
                  <w:b/>
                  <w:bCs/>
                  <w:shd w:val="clear" w:color="auto" w:fill="FFFFFF"/>
                  <w:lang w:val="en-IN" w:eastAsia="en-IN"/>
                </w:rPr>
                <w:t xml:space="preserve"> Can Change Your Health</w:t>
              </w:r>
            </w:hyperlink>
          </w:p>
          <w:p w:rsidR="00DC3713" w:rsidRDefault="007669DE">
            <w:pPr>
              <w:spacing w:line="360" w:lineRule="auto"/>
              <w:jc w:val="both"/>
              <w:rPr>
                <w:rFonts w:ascii="Times New Roman" w:hAnsi="Times New Roman" w:cs="Times New Roman"/>
              </w:rPr>
            </w:pPr>
            <w:r>
              <w:rPr>
                <w:rFonts w:ascii="Times New Roman" w:eastAsia="Times New Roman" w:hAnsi="Times New Roman" w:cs="Times New Roman"/>
                <w:bCs/>
                <w:shd w:val="clear" w:color="auto" w:fill="FFFFFF"/>
                <w:lang w:val="en-IN" w:eastAsia="en-IN"/>
              </w:rPr>
              <w:t>General Comments from Reviewer</w:t>
            </w:r>
            <w:r>
              <w:rPr>
                <w:rFonts w:ascii="Times New Roman" w:hAnsi="Times New Roman" w:cs="Times New Roman"/>
              </w:rPr>
              <w:t xml:space="preserve">: - </w:t>
            </w:r>
            <w:r w:rsidR="00C61D73" w:rsidRPr="00C61D73">
              <w:rPr>
                <w:rFonts w:ascii="Times New Roman" w:hAnsi="Times New Roman" w:cs="Times New Roman"/>
              </w:rPr>
              <w:t xml:space="preserve">The presented manuscript gives brief information about the biological value and potential therapeutic effects of </w:t>
            </w:r>
            <w:proofErr w:type="spellStart"/>
            <w:r w:rsidR="00C61D73" w:rsidRPr="00C61D73">
              <w:rPr>
                <w:rFonts w:ascii="Times New Roman" w:hAnsi="Times New Roman" w:cs="Times New Roman"/>
              </w:rPr>
              <w:t>Inonotus</w:t>
            </w:r>
            <w:proofErr w:type="spellEnd"/>
            <w:r w:rsidR="00C61D73" w:rsidRPr="00C61D73">
              <w:rPr>
                <w:rFonts w:ascii="Times New Roman" w:hAnsi="Times New Roman" w:cs="Times New Roman"/>
              </w:rPr>
              <w:t xml:space="preserve"> </w:t>
            </w:r>
            <w:proofErr w:type="spellStart"/>
            <w:r w:rsidR="00C61D73" w:rsidRPr="00C61D73">
              <w:rPr>
                <w:rFonts w:ascii="Times New Roman" w:hAnsi="Times New Roman" w:cs="Times New Roman"/>
              </w:rPr>
              <w:t>obliquus</w:t>
            </w:r>
            <w:proofErr w:type="spellEnd"/>
            <w:r w:rsidR="00C61D73" w:rsidRPr="00C61D73">
              <w:rPr>
                <w:rFonts w:ascii="Times New Roman" w:hAnsi="Times New Roman" w:cs="Times New Roman"/>
              </w:rPr>
              <w:t xml:space="preserve"> (</w:t>
            </w:r>
            <w:proofErr w:type="spellStart"/>
            <w:r w:rsidR="00C61D73" w:rsidRPr="00C61D73">
              <w:rPr>
                <w:rFonts w:ascii="Times New Roman" w:hAnsi="Times New Roman" w:cs="Times New Roman"/>
              </w:rPr>
              <w:t>Chaga</w:t>
            </w:r>
            <w:proofErr w:type="spellEnd"/>
            <w:r w:rsidR="00C61D73" w:rsidRPr="00C61D73">
              <w:rPr>
                <w:rFonts w:ascii="Times New Roman" w:hAnsi="Times New Roman" w:cs="Times New Roman"/>
              </w:rPr>
              <w:t xml:space="preserve"> mushroom). The topics and subtopics order is clear, starting with a brief background data and moving into details of certain applications which help this work is heavily backed up by references. That is why the addition of informative section with tips on preparation and use of solution makes it even more suitable for the public. However, there are some issues to which further elucidation, empirical </w:t>
            </w:r>
            <w:bookmarkStart w:id="0" w:name="_GoBack"/>
            <w:bookmarkEnd w:id="0"/>
            <w:r w:rsidR="00C61D73" w:rsidRPr="00C61D73">
              <w:rPr>
                <w:rFonts w:ascii="Times New Roman" w:hAnsi="Times New Roman" w:cs="Times New Roman"/>
              </w:rPr>
              <w:t>validation, and semiotic elaboration may be necessary.</w:t>
            </w:r>
          </w:p>
          <w:p w:rsidR="00C61D73" w:rsidRPr="00C61D73" w:rsidRDefault="00C61D73" w:rsidP="00C61D73">
            <w:pPr>
              <w:pStyle w:val="ListParagraph"/>
              <w:numPr>
                <w:ilvl w:val="0"/>
                <w:numId w:val="4"/>
              </w:numPr>
              <w:tabs>
                <w:tab w:val="left" w:pos="425"/>
              </w:tabs>
              <w:spacing w:line="360" w:lineRule="auto"/>
              <w:jc w:val="both"/>
              <w:rPr>
                <w:rFonts w:ascii="Times New Roman" w:eastAsia="Times New Roman" w:hAnsi="Times New Roman" w:cs="Times New Roman"/>
                <w:bCs/>
                <w:shd w:val="clear" w:color="auto" w:fill="FFFFFF"/>
                <w:lang w:eastAsia="en-IN"/>
              </w:rPr>
            </w:pPr>
            <w:r w:rsidRPr="00C61D73">
              <w:rPr>
                <w:rFonts w:ascii="Times New Roman" w:eastAsia="Times New Roman" w:hAnsi="Times New Roman" w:cs="Times New Roman"/>
                <w:bCs/>
                <w:shd w:val="clear" w:color="auto" w:fill="FFFFFF"/>
                <w:lang w:val="en-IN" w:eastAsia="en-IN"/>
              </w:rPr>
              <w:t xml:space="preserve">The scope of the manuscript is diverse, including such aspects of </w:t>
            </w:r>
            <w:proofErr w:type="spellStart"/>
            <w:r w:rsidRPr="00C61D73">
              <w:rPr>
                <w:rFonts w:ascii="Times New Roman" w:eastAsia="Times New Roman" w:hAnsi="Times New Roman" w:cs="Times New Roman"/>
                <w:bCs/>
                <w:shd w:val="clear" w:color="auto" w:fill="FFFFFF"/>
                <w:lang w:val="en-IN" w:eastAsia="en-IN"/>
              </w:rPr>
              <w:t>Chaga</w:t>
            </w:r>
            <w:proofErr w:type="spellEnd"/>
            <w:r w:rsidRPr="00C61D73">
              <w:rPr>
                <w:rFonts w:ascii="Times New Roman" w:eastAsia="Times New Roman" w:hAnsi="Times New Roman" w:cs="Times New Roman"/>
                <w:bCs/>
                <w:shd w:val="clear" w:color="auto" w:fill="FFFFFF"/>
                <w:lang w:val="en-IN" w:eastAsia="en-IN"/>
              </w:rPr>
              <w:t xml:space="preserve"> as its bioactive compounds, health effects and ways of administration.</w:t>
            </w:r>
          </w:p>
          <w:p w:rsidR="00C61D73" w:rsidRPr="00C61D73" w:rsidRDefault="00C61D73" w:rsidP="00C61D73">
            <w:pPr>
              <w:pStyle w:val="ListParagraph"/>
              <w:numPr>
                <w:ilvl w:val="0"/>
                <w:numId w:val="4"/>
              </w:numPr>
              <w:tabs>
                <w:tab w:val="left" w:pos="425"/>
              </w:tabs>
              <w:spacing w:line="360" w:lineRule="auto"/>
              <w:jc w:val="both"/>
              <w:rPr>
                <w:rFonts w:ascii="Times New Roman" w:eastAsia="Times New Roman" w:hAnsi="Times New Roman" w:cs="Times New Roman"/>
                <w:bCs/>
                <w:shd w:val="clear" w:color="auto" w:fill="FFFFFF"/>
                <w:lang w:eastAsia="en-IN"/>
              </w:rPr>
            </w:pPr>
            <w:r w:rsidRPr="00C61D73">
              <w:rPr>
                <w:rFonts w:ascii="Times New Roman" w:eastAsia="Times New Roman" w:hAnsi="Times New Roman" w:cs="Times New Roman"/>
                <w:bCs/>
                <w:shd w:val="clear" w:color="auto" w:fill="FFFFFF"/>
                <w:lang w:val="en-IN" w:eastAsia="en-IN"/>
              </w:rPr>
              <w:t xml:space="preserve">In terms of suggestions and instructions, there is also information that is closest to the use of </w:t>
            </w:r>
            <w:proofErr w:type="spellStart"/>
            <w:r w:rsidRPr="00C61D73">
              <w:rPr>
                <w:rFonts w:ascii="Times New Roman" w:eastAsia="Times New Roman" w:hAnsi="Times New Roman" w:cs="Times New Roman"/>
                <w:bCs/>
                <w:shd w:val="clear" w:color="auto" w:fill="FFFFFF"/>
                <w:lang w:val="en-IN" w:eastAsia="en-IN"/>
              </w:rPr>
              <w:t>Chaga</w:t>
            </w:r>
            <w:proofErr w:type="spellEnd"/>
            <w:r w:rsidRPr="00C61D73">
              <w:rPr>
                <w:rFonts w:ascii="Times New Roman" w:eastAsia="Times New Roman" w:hAnsi="Times New Roman" w:cs="Times New Roman"/>
                <w:bCs/>
                <w:shd w:val="clear" w:color="auto" w:fill="FFFFFF"/>
                <w:lang w:val="en-IN" w:eastAsia="en-IN"/>
              </w:rPr>
              <w:t xml:space="preserve">, such as how to prepare tea and tinctures </w:t>
            </w:r>
            <w:proofErr w:type="gramStart"/>
            <w:r w:rsidRPr="00C61D73">
              <w:rPr>
                <w:rFonts w:ascii="Times New Roman" w:eastAsia="Times New Roman" w:hAnsi="Times New Roman" w:cs="Times New Roman"/>
                <w:bCs/>
                <w:shd w:val="clear" w:color="auto" w:fill="FFFFFF"/>
                <w:lang w:val="en-IN" w:eastAsia="en-IN"/>
              </w:rPr>
              <w:t>It</w:t>
            </w:r>
            <w:proofErr w:type="gramEnd"/>
            <w:r w:rsidRPr="00C61D73">
              <w:rPr>
                <w:rFonts w:ascii="Times New Roman" w:eastAsia="Times New Roman" w:hAnsi="Times New Roman" w:cs="Times New Roman"/>
                <w:bCs/>
                <w:shd w:val="clear" w:color="auto" w:fill="FFFFFF"/>
                <w:lang w:val="en-IN" w:eastAsia="en-IN"/>
              </w:rPr>
              <w:t xml:space="preserve"> also makes the readers understand the appearance of </w:t>
            </w:r>
            <w:proofErr w:type="spellStart"/>
            <w:r w:rsidRPr="00C61D73">
              <w:rPr>
                <w:rFonts w:ascii="Times New Roman" w:eastAsia="Times New Roman" w:hAnsi="Times New Roman" w:cs="Times New Roman"/>
                <w:bCs/>
                <w:shd w:val="clear" w:color="auto" w:fill="FFFFFF"/>
                <w:lang w:val="en-IN" w:eastAsia="en-IN"/>
              </w:rPr>
              <w:t>Chaga</w:t>
            </w:r>
            <w:proofErr w:type="spellEnd"/>
            <w:r w:rsidRPr="00C61D73">
              <w:rPr>
                <w:rFonts w:ascii="Times New Roman" w:eastAsia="Times New Roman" w:hAnsi="Times New Roman" w:cs="Times New Roman"/>
                <w:bCs/>
                <w:shd w:val="clear" w:color="auto" w:fill="FFFFFF"/>
                <w:lang w:val="en-IN" w:eastAsia="en-IN"/>
              </w:rPr>
              <w:t xml:space="preserve">, the methods of processing and the application of </w:t>
            </w:r>
            <w:proofErr w:type="spellStart"/>
            <w:r w:rsidRPr="00C61D73">
              <w:rPr>
                <w:rFonts w:ascii="Times New Roman" w:eastAsia="Times New Roman" w:hAnsi="Times New Roman" w:cs="Times New Roman"/>
                <w:bCs/>
                <w:shd w:val="clear" w:color="auto" w:fill="FFFFFF"/>
                <w:lang w:val="en-IN" w:eastAsia="en-IN"/>
              </w:rPr>
              <w:t>Chaga</w:t>
            </w:r>
            <w:proofErr w:type="spellEnd"/>
            <w:r w:rsidRPr="00C61D73">
              <w:rPr>
                <w:rFonts w:ascii="Times New Roman" w:eastAsia="Times New Roman" w:hAnsi="Times New Roman" w:cs="Times New Roman"/>
                <w:bCs/>
                <w:shd w:val="clear" w:color="auto" w:fill="FFFFFF"/>
                <w:lang w:val="en-IN" w:eastAsia="en-IN"/>
              </w:rPr>
              <w:t xml:space="preserve"> in daily life.</w:t>
            </w:r>
          </w:p>
          <w:p w:rsidR="00C61D73" w:rsidRDefault="00C61D73" w:rsidP="00C61D73">
            <w:pPr>
              <w:pStyle w:val="ListParagraph"/>
              <w:numPr>
                <w:ilvl w:val="0"/>
                <w:numId w:val="4"/>
              </w:numPr>
              <w:tabs>
                <w:tab w:val="left" w:pos="425"/>
              </w:tabs>
              <w:spacing w:line="360" w:lineRule="auto"/>
              <w:jc w:val="both"/>
              <w:rPr>
                <w:rFonts w:ascii="Times New Roman" w:eastAsia="Times New Roman" w:hAnsi="Times New Roman" w:cs="Times New Roman"/>
                <w:bCs/>
                <w:shd w:val="clear" w:color="auto" w:fill="FFFFFF"/>
                <w:lang w:eastAsia="en-IN"/>
              </w:rPr>
            </w:pPr>
            <w:r>
              <w:rPr>
                <w:rFonts w:ascii="Times New Roman" w:eastAsia="Times New Roman" w:hAnsi="Times New Roman" w:cs="Times New Roman"/>
                <w:bCs/>
                <w:shd w:val="clear" w:color="auto" w:fill="FFFFFF"/>
                <w:lang w:val="en-IN" w:eastAsia="en-IN"/>
              </w:rPr>
              <w:t>I</w:t>
            </w:r>
            <w:r w:rsidRPr="00C61D73">
              <w:rPr>
                <w:rFonts w:ascii="Times New Roman" w:eastAsia="Times New Roman" w:hAnsi="Times New Roman" w:cs="Times New Roman"/>
                <w:bCs/>
                <w:shd w:val="clear" w:color="auto" w:fill="FFFFFF"/>
                <w:lang w:val="en-IN" w:eastAsia="en-IN"/>
              </w:rPr>
              <w:t xml:space="preserve">t identifies a large number of sources but it provides little discussion of the methodologies used in the studies, or the limitations of the research. For example, the anti-cancer values could be presented together with other information contributing to the type of research done (laboratory or clinical). </w:t>
            </w:r>
            <w:r w:rsidRPr="00C61D73">
              <w:rPr>
                <w:rFonts w:ascii="Times New Roman" w:eastAsia="Times New Roman" w:hAnsi="Times New Roman" w:cs="Times New Roman"/>
                <w:bCs/>
                <w:shd w:val="clear" w:color="auto" w:fill="FFFFFF"/>
                <w:lang w:eastAsia="en-IN"/>
              </w:rPr>
              <w:t>Where possible incorporating certain biomarkers, molecular pathways or mechanisms like beta-</w:t>
            </w:r>
            <w:proofErr w:type="spellStart"/>
            <w:r w:rsidRPr="00C61D73">
              <w:rPr>
                <w:rFonts w:ascii="Times New Roman" w:eastAsia="Times New Roman" w:hAnsi="Times New Roman" w:cs="Times New Roman"/>
                <w:bCs/>
                <w:shd w:val="clear" w:color="auto" w:fill="FFFFFF"/>
                <w:lang w:eastAsia="en-IN"/>
              </w:rPr>
              <w:t>glucans</w:t>
            </w:r>
            <w:proofErr w:type="spellEnd"/>
            <w:r w:rsidRPr="00C61D73">
              <w:rPr>
                <w:rFonts w:ascii="Times New Roman" w:eastAsia="Times New Roman" w:hAnsi="Times New Roman" w:cs="Times New Roman"/>
                <w:bCs/>
                <w:shd w:val="clear" w:color="auto" w:fill="FFFFFF"/>
                <w:lang w:eastAsia="en-IN"/>
              </w:rPr>
              <w:t xml:space="preserve"> or </w:t>
            </w:r>
            <w:proofErr w:type="spellStart"/>
            <w:r w:rsidRPr="00C61D73">
              <w:rPr>
                <w:rFonts w:ascii="Times New Roman" w:eastAsia="Times New Roman" w:hAnsi="Times New Roman" w:cs="Times New Roman"/>
                <w:bCs/>
                <w:shd w:val="clear" w:color="auto" w:fill="FFFFFF"/>
                <w:lang w:eastAsia="en-IN"/>
              </w:rPr>
              <w:t>triterpenes</w:t>
            </w:r>
            <w:proofErr w:type="spellEnd"/>
            <w:r w:rsidRPr="00C61D73">
              <w:rPr>
                <w:rFonts w:ascii="Times New Roman" w:eastAsia="Times New Roman" w:hAnsi="Times New Roman" w:cs="Times New Roman"/>
                <w:bCs/>
                <w:shd w:val="clear" w:color="auto" w:fill="FFFFFF"/>
                <w:lang w:eastAsia="en-IN"/>
              </w:rPr>
              <w:t xml:space="preserve"> would add more </w:t>
            </w:r>
            <w:proofErr w:type="spellStart"/>
            <w:r>
              <w:rPr>
                <w:rFonts w:ascii="Times New Roman" w:eastAsia="Times New Roman" w:hAnsi="Times New Roman" w:cs="Times New Roman"/>
                <w:bCs/>
                <w:shd w:val="clear" w:color="auto" w:fill="FFFFFF"/>
                <w:lang w:eastAsia="en-IN"/>
              </w:rPr>
              <w:t>scientification</w:t>
            </w:r>
            <w:proofErr w:type="spellEnd"/>
            <w:r>
              <w:rPr>
                <w:rFonts w:ascii="Times New Roman" w:eastAsia="Times New Roman" w:hAnsi="Times New Roman" w:cs="Times New Roman"/>
                <w:bCs/>
                <w:shd w:val="clear" w:color="auto" w:fill="FFFFFF"/>
                <w:lang w:eastAsia="en-IN"/>
              </w:rPr>
              <w:t xml:space="preserve"> to the article</w:t>
            </w:r>
            <w:r w:rsidRPr="00C61D73">
              <w:rPr>
                <w:rFonts w:ascii="Times New Roman" w:eastAsia="Times New Roman" w:hAnsi="Times New Roman" w:cs="Times New Roman"/>
                <w:bCs/>
                <w:shd w:val="clear" w:color="auto" w:fill="FFFFFF"/>
                <w:lang w:eastAsia="en-IN"/>
              </w:rPr>
              <w:t>.</w:t>
            </w:r>
          </w:p>
          <w:p w:rsidR="00C61D73" w:rsidRDefault="00C61D73" w:rsidP="00C61D73">
            <w:pPr>
              <w:pStyle w:val="ListParagraph"/>
              <w:numPr>
                <w:ilvl w:val="0"/>
                <w:numId w:val="4"/>
              </w:numPr>
              <w:tabs>
                <w:tab w:val="left" w:pos="425"/>
              </w:tabs>
              <w:spacing w:line="360" w:lineRule="auto"/>
              <w:jc w:val="both"/>
              <w:rPr>
                <w:rFonts w:ascii="Times New Roman" w:eastAsia="Times New Roman" w:hAnsi="Times New Roman" w:cs="Times New Roman"/>
                <w:bCs/>
                <w:shd w:val="clear" w:color="auto" w:fill="FFFFFF"/>
                <w:lang w:eastAsia="en-IN"/>
              </w:rPr>
            </w:pPr>
            <w:r>
              <w:rPr>
                <w:rFonts w:ascii="Times New Roman" w:eastAsia="Times New Roman" w:hAnsi="Times New Roman" w:cs="Times New Roman"/>
                <w:bCs/>
                <w:shd w:val="clear" w:color="auto" w:fill="FFFFFF"/>
                <w:lang w:eastAsia="en-IN"/>
              </w:rPr>
              <w:t>T</w:t>
            </w:r>
            <w:r w:rsidRPr="00C61D73">
              <w:rPr>
                <w:rFonts w:ascii="Times New Roman" w:eastAsia="Times New Roman" w:hAnsi="Times New Roman" w:cs="Times New Roman"/>
                <w:bCs/>
                <w:shd w:val="clear" w:color="auto" w:fill="FFFFFF"/>
                <w:lang w:eastAsia="en-IN"/>
              </w:rPr>
              <w:t xml:space="preserve">he manuscript mostly narrates the success stories of </w:t>
            </w:r>
            <w:proofErr w:type="spellStart"/>
            <w:r w:rsidRPr="00C61D73">
              <w:rPr>
                <w:rFonts w:ascii="Times New Roman" w:eastAsia="Times New Roman" w:hAnsi="Times New Roman" w:cs="Times New Roman"/>
                <w:bCs/>
                <w:shd w:val="clear" w:color="auto" w:fill="FFFFFF"/>
                <w:lang w:eastAsia="en-IN"/>
              </w:rPr>
              <w:t>Chaga</w:t>
            </w:r>
            <w:proofErr w:type="spellEnd"/>
            <w:r w:rsidRPr="00C61D73">
              <w:rPr>
                <w:rFonts w:ascii="Times New Roman" w:eastAsia="Times New Roman" w:hAnsi="Times New Roman" w:cs="Times New Roman"/>
                <w:bCs/>
                <w:shd w:val="clear" w:color="auto" w:fill="FFFFFF"/>
                <w:lang w:eastAsia="en-IN"/>
              </w:rPr>
              <w:t xml:space="preserve"> without critical reflection. An addition, it could offer a more comprehensible view if the balanced discussions are made comprising of the opposing studies ideas or the risks to health that the soy foods could pose.</w:t>
            </w:r>
          </w:p>
          <w:p w:rsidR="00884322" w:rsidRPr="00884322" w:rsidRDefault="00884322" w:rsidP="00884322">
            <w:pPr>
              <w:pStyle w:val="ListParagraph"/>
              <w:numPr>
                <w:ilvl w:val="0"/>
                <w:numId w:val="4"/>
              </w:numPr>
              <w:spacing w:line="360" w:lineRule="auto"/>
              <w:jc w:val="both"/>
              <w:rPr>
                <w:rFonts w:ascii="Times New Roman" w:hAnsi="Times New Roman" w:cs="Times New Roman"/>
              </w:rPr>
            </w:pPr>
            <w:r w:rsidRPr="00884322">
              <w:rPr>
                <w:rFonts w:ascii="Times New Roman" w:eastAsia="Times New Roman" w:hAnsi="Times New Roman" w:cs="Times New Roman"/>
                <w:bCs/>
                <w:shd w:val="clear" w:color="auto" w:fill="FFFFFF"/>
                <w:lang w:eastAsia="en-IN"/>
              </w:rPr>
              <w:t>Add more information concerning contraindications especially for people suffering from particular diseases (for instance, autoimmune diseases), and those, who are taking immunosuppressive therapy. Use actual citations where allowed.</w:t>
            </w:r>
          </w:p>
          <w:p w:rsidR="00DC3713" w:rsidRPr="00884322" w:rsidRDefault="007669DE" w:rsidP="00884322">
            <w:pPr>
              <w:spacing w:line="360" w:lineRule="auto"/>
              <w:ind w:left="360"/>
              <w:jc w:val="both"/>
              <w:rPr>
                <w:rFonts w:ascii="Times New Roman" w:hAnsi="Times New Roman" w:cs="Times New Roman"/>
              </w:rPr>
            </w:pPr>
            <w:r w:rsidRPr="00884322">
              <w:rPr>
                <w:rFonts w:ascii="Times New Roman" w:eastAsia="Times New Roman" w:hAnsi="Times New Roman" w:cs="Times New Roman"/>
                <w:bCs/>
                <w:shd w:val="clear" w:color="auto" w:fill="FFFFFF"/>
                <w:lang w:val="en-IN" w:eastAsia="en-IN"/>
              </w:rPr>
              <w:t>The article can be published after minor revision.</w:t>
            </w:r>
          </w:p>
        </w:tc>
      </w:tr>
    </w:tbl>
    <w:p w:rsidR="00DC3713" w:rsidRDefault="00DC3713">
      <w:pPr>
        <w:spacing w:line="360" w:lineRule="auto"/>
        <w:jc w:val="both"/>
        <w:rPr>
          <w:rFonts w:ascii="Times New Roman" w:hAnsi="Times New Roman" w:cs="Times New Roman"/>
        </w:rPr>
      </w:pPr>
    </w:p>
    <w:sectPr w:rsidR="00DC37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F6A" w:rsidRDefault="00276F6A">
      <w:pPr>
        <w:spacing w:line="240" w:lineRule="auto"/>
      </w:pPr>
      <w:r>
        <w:separator/>
      </w:r>
    </w:p>
  </w:endnote>
  <w:endnote w:type="continuationSeparator" w:id="0">
    <w:p w:rsidR="00276F6A" w:rsidRDefault="00276F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F6A" w:rsidRDefault="00276F6A">
      <w:pPr>
        <w:spacing w:after="0"/>
      </w:pPr>
      <w:r>
        <w:separator/>
      </w:r>
    </w:p>
  </w:footnote>
  <w:footnote w:type="continuationSeparator" w:id="0">
    <w:p w:rsidR="00276F6A" w:rsidRDefault="00276F6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1C766B9"/>
    <w:multiLevelType w:val="hybridMultilevel"/>
    <w:tmpl w:val="4A66B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E922EA"/>
    <w:multiLevelType w:val="hybridMultilevel"/>
    <w:tmpl w:val="3AF8A3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28BC826"/>
    <w:multiLevelType w:val="singleLevel"/>
    <w:tmpl w:val="528BC826"/>
    <w:lvl w:ilvl="0">
      <w:start w:val="1"/>
      <w:numFmt w:val="decimal"/>
      <w:lvlText w:val="%1."/>
      <w:lvlJc w:val="left"/>
      <w:pPr>
        <w:tabs>
          <w:tab w:val="left" w:pos="425"/>
        </w:tabs>
        <w:ind w:left="425" w:hanging="425"/>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76F5"/>
    <w:rsid w:val="00077C4D"/>
    <w:rsid w:val="000804F7"/>
    <w:rsid w:val="00080E09"/>
    <w:rsid w:val="000817B5"/>
    <w:rsid w:val="000820CE"/>
    <w:rsid w:val="000825EC"/>
    <w:rsid w:val="00083DE8"/>
    <w:rsid w:val="000844E1"/>
    <w:rsid w:val="00086DA5"/>
    <w:rsid w:val="000901AD"/>
    <w:rsid w:val="000916ED"/>
    <w:rsid w:val="0009380B"/>
    <w:rsid w:val="0009417C"/>
    <w:rsid w:val="00095572"/>
    <w:rsid w:val="0009727D"/>
    <w:rsid w:val="00097EAD"/>
    <w:rsid w:val="000A0274"/>
    <w:rsid w:val="000A0BE8"/>
    <w:rsid w:val="000A1915"/>
    <w:rsid w:val="000A2DD3"/>
    <w:rsid w:val="000A37DE"/>
    <w:rsid w:val="000A391D"/>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189"/>
    <w:rsid w:val="000F0682"/>
    <w:rsid w:val="000F0807"/>
    <w:rsid w:val="000F0A08"/>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31C7"/>
    <w:rsid w:val="00123835"/>
    <w:rsid w:val="0012425E"/>
    <w:rsid w:val="00125358"/>
    <w:rsid w:val="00127214"/>
    <w:rsid w:val="0012784A"/>
    <w:rsid w:val="00127F1D"/>
    <w:rsid w:val="00130ED4"/>
    <w:rsid w:val="00131076"/>
    <w:rsid w:val="00131DB1"/>
    <w:rsid w:val="00132F78"/>
    <w:rsid w:val="00133566"/>
    <w:rsid w:val="00134584"/>
    <w:rsid w:val="00136306"/>
    <w:rsid w:val="00136D61"/>
    <w:rsid w:val="001375A8"/>
    <w:rsid w:val="00137641"/>
    <w:rsid w:val="00140858"/>
    <w:rsid w:val="00145DA8"/>
    <w:rsid w:val="001465B5"/>
    <w:rsid w:val="00146BD2"/>
    <w:rsid w:val="001477C2"/>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D6"/>
    <w:rsid w:val="001B466B"/>
    <w:rsid w:val="001B609F"/>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56FB"/>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BA9"/>
    <w:rsid w:val="00261D2F"/>
    <w:rsid w:val="0026227F"/>
    <w:rsid w:val="00263012"/>
    <w:rsid w:val="0026366C"/>
    <w:rsid w:val="002659D2"/>
    <w:rsid w:val="00266A59"/>
    <w:rsid w:val="00266BBF"/>
    <w:rsid w:val="002674B8"/>
    <w:rsid w:val="00270417"/>
    <w:rsid w:val="002743DA"/>
    <w:rsid w:val="00275E98"/>
    <w:rsid w:val="00276F6A"/>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29B2"/>
    <w:rsid w:val="00323572"/>
    <w:rsid w:val="00325814"/>
    <w:rsid w:val="00325C41"/>
    <w:rsid w:val="00330297"/>
    <w:rsid w:val="00330C8F"/>
    <w:rsid w:val="00333907"/>
    <w:rsid w:val="003378AC"/>
    <w:rsid w:val="0034221A"/>
    <w:rsid w:val="003429FC"/>
    <w:rsid w:val="00342A2D"/>
    <w:rsid w:val="003435FE"/>
    <w:rsid w:val="003444EE"/>
    <w:rsid w:val="00345E19"/>
    <w:rsid w:val="00351C1F"/>
    <w:rsid w:val="00353C2B"/>
    <w:rsid w:val="0035511E"/>
    <w:rsid w:val="003570F3"/>
    <w:rsid w:val="00357AAB"/>
    <w:rsid w:val="003604A0"/>
    <w:rsid w:val="0036054D"/>
    <w:rsid w:val="00360C08"/>
    <w:rsid w:val="00361848"/>
    <w:rsid w:val="00363186"/>
    <w:rsid w:val="003643AB"/>
    <w:rsid w:val="003653C6"/>
    <w:rsid w:val="00367FB9"/>
    <w:rsid w:val="003763F0"/>
    <w:rsid w:val="00377329"/>
    <w:rsid w:val="003810EE"/>
    <w:rsid w:val="00381640"/>
    <w:rsid w:val="00382309"/>
    <w:rsid w:val="0038499F"/>
    <w:rsid w:val="00384B5D"/>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42FF"/>
    <w:rsid w:val="003C520D"/>
    <w:rsid w:val="003C6542"/>
    <w:rsid w:val="003D2BAF"/>
    <w:rsid w:val="003D4DBE"/>
    <w:rsid w:val="003D6D48"/>
    <w:rsid w:val="003E1603"/>
    <w:rsid w:val="003E3470"/>
    <w:rsid w:val="003E35C5"/>
    <w:rsid w:val="003E3E79"/>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7526"/>
    <w:rsid w:val="00527645"/>
    <w:rsid w:val="00527685"/>
    <w:rsid w:val="005314B0"/>
    <w:rsid w:val="0053152F"/>
    <w:rsid w:val="00532AF9"/>
    <w:rsid w:val="005376EC"/>
    <w:rsid w:val="00540124"/>
    <w:rsid w:val="00540B9B"/>
    <w:rsid w:val="00541238"/>
    <w:rsid w:val="00545A53"/>
    <w:rsid w:val="00551962"/>
    <w:rsid w:val="005527AD"/>
    <w:rsid w:val="00557E5D"/>
    <w:rsid w:val="00560084"/>
    <w:rsid w:val="00561856"/>
    <w:rsid w:val="005636D6"/>
    <w:rsid w:val="00563B90"/>
    <w:rsid w:val="005648D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59E4"/>
    <w:rsid w:val="005C6119"/>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30B9"/>
    <w:rsid w:val="005F3BA8"/>
    <w:rsid w:val="00600502"/>
    <w:rsid w:val="006019BB"/>
    <w:rsid w:val="0060372B"/>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7937"/>
    <w:rsid w:val="00647C6A"/>
    <w:rsid w:val="00651F0B"/>
    <w:rsid w:val="00652A7D"/>
    <w:rsid w:val="00653B8B"/>
    <w:rsid w:val="00653DBF"/>
    <w:rsid w:val="00654530"/>
    <w:rsid w:val="00654B53"/>
    <w:rsid w:val="00655FCD"/>
    <w:rsid w:val="0065602E"/>
    <w:rsid w:val="00657559"/>
    <w:rsid w:val="00657987"/>
    <w:rsid w:val="006615CE"/>
    <w:rsid w:val="00661933"/>
    <w:rsid w:val="006662CC"/>
    <w:rsid w:val="00666432"/>
    <w:rsid w:val="006679E5"/>
    <w:rsid w:val="00670559"/>
    <w:rsid w:val="006724B5"/>
    <w:rsid w:val="00673863"/>
    <w:rsid w:val="00673E26"/>
    <w:rsid w:val="006767C4"/>
    <w:rsid w:val="006767E9"/>
    <w:rsid w:val="006805DD"/>
    <w:rsid w:val="00680E0D"/>
    <w:rsid w:val="00684C8A"/>
    <w:rsid w:val="006866F8"/>
    <w:rsid w:val="00691914"/>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9DE"/>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4E3"/>
    <w:rsid w:val="007A5976"/>
    <w:rsid w:val="007A5D0E"/>
    <w:rsid w:val="007A5D74"/>
    <w:rsid w:val="007A6FA1"/>
    <w:rsid w:val="007B4727"/>
    <w:rsid w:val="007B4BBB"/>
    <w:rsid w:val="007C0EB0"/>
    <w:rsid w:val="007C29EF"/>
    <w:rsid w:val="007C6BEE"/>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421"/>
    <w:rsid w:val="00801D9C"/>
    <w:rsid w:val="00802EDD"/>
    <w:rsid w:val="008064AD"/>
    <w:rsid w:val="00806CCF"/>
    <w:rsid w:val="00810D4C"/>
    <w:rsid w:val="00812DAE"/>
    <w:rsid w:val="008134EC"/>
    <w:rsid w:val="00813990"/>
    <w:rsid w:val="0081421E"/>
    <w:rsid w:val="008147AC"/>
    <w:rsid w:val="008157C8"/>
    <w:rsid w:val="0081607D"/>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3FE6"/>
    <w:rsid w:val="008559D9"/>
    <w:rsid w:val="008623C5"/>
    <w:rsid w:val="00863ADB"/>
    <w:rsid w:val="00865DFA"/>
    <w:rsid w:val="00867C9B"/>
    <w:rsid w:val="008713F8"/>
    <w:rsid w:val="008717A9"/>
    <w:rsid w:val="00874FEE"/>
    <w:rsid w:val="008754DD"/>
    <w:rsid w:val="00875FC9"/>
    <w:rsid w:val="00877464"/>
    <w:rsid w:val="00881881"/>
    <w:rsid w:val="00882931"/>
    <w:rsid w:val="00884322"/>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CA8"/>
    <w:rsid w:val="008F4CFE"/>
    <w:rsid w:val="008F5EC9"/>
    <w:rsid w:val="009004B6"/>
    <w:rsid w:val="009010B6"/>
    <w:rsid w:val="00903CFC"/>
    <w:rsid w:val="00903E21"/>
    <w:rsid w:val="009062B5"/>
    <w:rsid w:val="00906541"/>
    <w:rsid w:val="009078AD"/>
    <w:rsid w:val="009108FB"/>
    <w:rsid w:val="00910C93"/>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E6C"/>
    <w:rsid w:val="00971EFF"/>
    <w:rsid w:val="009727D7"/>
    <w:rsid w:val="00972F51"/>
    <w:rsid w:val="009769E9"/>
    <w:rsid w:val="00976D27"/>
    <w:rsid w:val="009779F3"/>
    <w:rsid w:val="009817FB"/>
    <w:rsid w:val="00982631"/>
    <w:rsid w:val="00982A3B"/>
    <w:rsid w:val="009830A5"/>
    <w:rsid w:val="00984117"/>
    <w:rsid w:val="00986AFD"/>
    <w:rsid w:val="00992AB2"/>
    <w:rsid w:val="009931F4"/>
    <w:rsid w:val="00993E50"/>
    <w:rsid w:val="00994490"/>
    <w:rsid w:val="009954AD"/>
    <w:rsid w:val="00995727"/>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4D5D"/>
    <w:rsid w:val="00A95808"/>
    <w:rsid w:val="00A960E7"/>
    <w:rsid w:val="00A96C6A"/>
    <w:rsid w:val="00AA1FC0"/>
    <w:rsid w:val="00AA5F62"/>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4DB6"/>
    <w:rsid w:val="00B05A6E"/>
    <w:rsid w:val="00B07840"/>
    <w:rsid w:val="00B079D4"/>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00E"/>
    <w:rsid w:val="00B84995"/>
    <w:rsid w:val="00B871AA"/>
    <w:rsid w:val="00B877C3"/>
    <w:rsid w:val="00B91568"/>
    <w:rsid w:val="00B95FB7"/>
    <w:rsid w:val="00B9684A"/>
    <w:rsid w:val="00B96E9F"/>
    <w:rsid w:val="00B97413"/>
    <w:rsid w:val="00BA13F9"/>
    <w:rsid w:val="00BA1436"/>
    <w:rsid w:val="00BA7F5E"/>
    <w:rsid w:val="00BB33A3"/>
    <w:rsid w:val="00BB33F8"/>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9C7"/>
    <w:rsid w:val="00BF0F76"/>
    <w:rsid w:val="00BF199D"/>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4EE9"/>
    <w:rsid w:val="00C602F1"/>
    <w:rsid w:val="00C60A17"/>
    <w:rsid w:val="00C61D73"/>
    <w:rsid w:val="00C62C22"/>
    <w:rsid w:val="00C63048"/>
    <w:rsid w:val="00C635D0"/>
    <w:rsid w:val="00C647C3"/>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A0B"/>
    <w:rsid w:val="00D4708F"/>
    <w:rsid w:val="00D538D9"/>
    <w:rsid w:val="00D6017A"/>
    <w:rsid w:val="00D6180D"/>
    <w:rsid w:val="00D624E9"/>
    <w:rsid w:val="00D624F2"/>
    <w:rsid w:val="00D64761"/>
    <w:rsid w:val="00D65A93"/>
    <w:rsid w:val="00D67C84"/>
    <w:rsid w:val="00D75683"/>
    <w:rsid w:val="00D822D3"/>
    <w:rsid w:val="00D82757"/>
    <w:rsid w:val="00D83CAC"/>
    <w:rsid w:val="00D8492D"/>
    <w:rsid w:val="00D84AA4"/>
    <w:rsid w:val="00D8600D"/>
    <w:rsid w:val="00D92282"/>
    <w:rsid w:val="00D92A64"/>
    <w:rsid w:val="00D940FC"/>
    <w:rsid w:val="00D9547D"/>
    <w:rsid w:val="00DA64E1"/>
    <w:rsid w:val="00DA6B4C"/>
    <w:rsid w:val="00DA6F0C"/>
    <w:rsid w:val="00DB06AA"/>
    <w:rsid w:val="00DB077D"/>
    <w:rsid w:val="00DB07D2"/>
    <w:rsid w:val="00DB167B"/>
    <w:rsid w:val="00DB367A"/>
    <w:rsid w:val="00DB3694"/>
    <w:rsid w:val="00DB4805"/>
    <w:rsid w:val="00DB4DB7"/>
    <w:rsid w:val="00DB6396"/>
    <w:rsid w:val="00DB6598"/>
    <w:rsid w:val="00DB7D9F"/>
    <w:rsid w:val="00DC2DE6"/>
    <w:rsid w:val="00DC3713"/>
    <w:rsid w:val="00DC5342"/>
    <w:rsid w:val="00DC5408"/>
    <w:rsid w:val="00DC6727"/>
    <w:rsid w:val="00DC6E61"/>
    <w:rsid w:val="00DC7693"/>
    <w:rsid w:val="00DD067A"/>
    <w:rsid w:val="00DD0EC9"/>
    <w:rsid w:val="00DD10E4"/>
    <w:rsid w:val="00DD5175"/>
    <w:rsid w:val="00DD6331"/>
    <w:rsid w:val="00DD6B57"/>
    <w:rsid w:val="00DD6F7C"/>
    <w:rsid w:val="00DD7711"/>
    <w:rsid w:val="00DE00B0"/>
    <w:rsid w:val="00DE1583"/>
    <w:rsid w:val="00DE24E6"/>
    <w:rsid w:val="00DE303D"/>
    <w:rsid w:val="00DE5488"/>
    <w:rsid w:val="00DE6463"/>
    <w:rsid w:val="00DE676C"/>
    <w:rsid w:val="00DF08AC"/>
    <w:rsid w:val="00DF0EBB"/>
    <w:rsid w:val="00DF4FE7"/>
    <w:rsid w:val="00DF5992"/>
    <w:rsid w:val="00DF5E2D"/>
    <w:rsid w:val="00E03262"/>
    <w:rsid w:val="00E067B5"/>
    <w:rsid w:val="00E1003F"/>
    <w:rsid w:val="00E115E3"/>
    <w:rsid w:val="00E119B3"/>
    <w:rsid w:val="00E167B4"/>
    <w:rsid w:val="00E1766B"/>
    <w:rsid w:val="00E20D19"/>
    <w:rsid w:val="00E21AE8"/>
    <w:rsid w:val="00E21BA0"/>
    <w:rsid w:val="00E2294E"/>
    <w:rsid w:val="00E26DFF"/>
    <w:rsid w:val="00E27264"/>
    <w:rsid w:val="00E274A8"/>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5A97"/>
    <w:rsid w:val="00EC02F1"/>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7AFF"/>
    <w:rsid w:val="00F27C8E"/>
    <w:rsid w:val="00F30426"/>
    <w:rsid w:val="00F32957"/>
    <w:rsid w:val="00F34955"/>
    <w:rsid w:val="00F35BA9"/>
    <w:rsid w:val="00F40895"/>
    <w:rsid w:val="00F41946"/>
    <w:rsid w:val="00F41C23"/>
    <w:rsid w:val="00F41DF6"/>
    <w:rsid w:val="00F4249B"/>
    <w:rsid w:val="00F4278F"/>
    <w:rsid w:val="00F5139E"/>
    <w:rsid w:val="00F51601"/>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C7C"/>
    <w:rsid w:val="00FF7739"/>
    <w:rsid w:val="2CE82864"/>
    <w:rsid w:val="67CB2C7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jscholar.editorialadmin.com/upload/1201new-submission_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F8B10-F225-4070-8068-AD6C61C1C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2</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Administrator</cp:lastModifiedBy>
  <cp:revision>155</cp:revision>
  <dcterms:created xsi:type="dcterms:W3CDTF">2024-10-23T13:01:00Z</dcterms:created>
  <dcterms:modified xsi:type="dcterms:W3CDTF">2024-12-27T09:53:00Z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5AF74033A94340A19DA87F7FE213F8A4_13</vt:lpwstr>
  </property>
</Properties>
</file>